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839" w:rsidRPr="00F55839" w:rsidRDefault="00F55839" w:rsidP="00F55839">
      <w:pPr>
        <w:widowControl w:val="0"/>
        <w:spacing w:line="240" w:lineRule="auto"/>
        <w:ind w:left="10490"/>
        <w:contextualSpacing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F55839" w:rsidRPr="00F55839" w:rsidRDefault="00F55839" w:rsidP="00F55839">
      <w:pPr>
        <w:widowControl w:val="0"/>
        <w:spacing w:line="240" w:lineRule="auto"/>
        <w:ind w:left="10490"/>
        <w:contextualSpacing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55839">
        <w:rPr>
          <w:rFonts w:ascii="Times New Roman" w:eastAsia="Calibri" w:hAnsi="Times New Roman" w:cs="Times New Roman"/>
          <w:sz w:val="24"/>
          <w:szCs w:val="24"/>
        </w:rPr>
        <w:t xml:space="preserve">к решению городского Совета депутатов МО «Город Удачный» </w:t>
      </w:r>
    </w:p>
    <w:p w:rsidR="00F55839" w:rsidRPr="00F55839" w:rsidRDefault="00F55839" w:rsidP="00F55839">
      <w:pPr>
        <w:widowControl w:val="0"/>
        <w:spacing w:line="240" w:lineRule="auto"/>
        <w:ind w:left="10490"/>
        <w:contextualSpacing/>
        <w:jc w:val="center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F5583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FC1F84">
        <w:rPr>
          <w:rFonts w:ascii="Times New Roman" w:eastAsia="Calibri" w:hAnsi="Times New Roman" w:cs="Times New Roman"/>
          <w:sz w:val="24"/>
          <w:szCs w:val="24"/>
        </w:rPr>
        <w:t>___ сентября</w:t>
      </w:r>
      <w:r w:rsidRPr="00F55839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3D5451">
        <w:rPr>
          <w:rFonts w:ascii="Times New Roman" w:eastAsia="Calibri" w:hAnsi="Times New Roman" w:cs="Times New Roman"/>
          <w:sz w:val="24"/>
          <w:szCs w:val="24"/>
        </w:rPr>
        <w:t>1</w:t>
      </w:r>
      <w:r w:rsidR="007F2B83">
        <w:rPr>
          <w:rFonts w:ascii="Times New Roman" w:eastAsia="Calibri" w:hAnsi="Times New Roman" w:cs="Times New Roman"/>
          <w:sz w:val="24"/>
          <w:szCs w:val="24"/>
        </w:rPr>
        <w:t xml:space="preserve"> года </w:t>
      </w:r>
      <w:r w:rsidRPr="00F55839">
        <w:rPr>
          <w:rFonts w:ascii="Times New Roman" w:eastAsia="Calibri" w:hAnsi="Times New Roman" w:cs="Times New Roman"/>
          <w:sz w:val="24"/>
          <w:szCs w:val="24"/>
        </w:rPr>
        <w:t>№</w:t>
      </w:r>
      <w:r w:rsidR="007F2B8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C1F84">
        <w:rPr>
          <w:rFonts w:ascii="Times New Roman" w:eastAsia="Calibri" w:hAnsi="Times New Roman" w:cs="Times New Roman"/>
          <w:sz w:val="24"/>
          <w:szCs w:val="24"/>
        </w:rPr>
        <w:t>___</w:t>
      </w:r>
    </w:p>
    <w:p w:rsidR="00013E83" w:rsidRDefault="00013E83" w:rsidP="00013E83">
      <w:pPr>
        <w:widowControl w:val="0"/>
        <w:spacing w:after="0" w:line="240" w:lineRule="auto"/>
        <w:ind w:left="10490"/>
        <w:jc w:val="center"/>
        <w:outlineLvl w:val="1"/>
        <w:rPr>
          <w:rFonts w:ascii="Times New Roman" w:eastAsia="Calibri" w:hAnsi="Times New Roman"/>
          <w:sz w:val="20"/>
          <w:szCs w:val="20"/>
        </w:rPr>
      </w:pPr>
    </w:p>
    <w:p w:rsidR="00AE52D2" w:rsidRPr="00AE52D2" w:rsidRDefault="00AE52D2" w:rsidP="00AE52D2">
      <w:pPr>
        <w:widowControl w:val="0"/>
        <w:spacing w:after="0" w:line="360" w:lineRule="auto"/>
        <w:ind w:left="10490"/>
        <w:jc w:val="center"/>
        <w:outlineLvl w:val="1"/>
        <w:rPr>
          <w:rFonts w:ascii="Times New Roman" w:eastAsia="Calibri" w:hAnsi="Times New Roman" w:cs="Times New Roman"/>
          <w:sz w:val="20"/>
          <w:szCs w:val="20"/>
        </w:rPr>
      </w:pPr>
    </w:p>
    <w:p w:rsidR="00AE52D2" w:rsidRPr="00AE52D2" w:rsidRDefault="00AE52D2" w:rsidP="00AE52D2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  <w:r w:rsidRPr="00AE52D2">
        <w:rPr>
          <w:rFonts w:ascii="Times New Roman" w:hAnsi="Times New Roman" w:cs="Times New Roman"/>
          <w:b/>
          <w:bCs/>
          <w:sz w:val="20"/>
          <w:szCs w:val="20"/>
        </w:rPr>
        <w:t>Показатели премирования для распределения премии по итогам работы за квартал</w:t>
      </w:r>
    </w:p>
    <w:p w:rsidR="00AE52D2" w:rsidRPr="00AE52D2" w:rsidRDefault="00AE52D2" w:rsidP="00AE52D2">
      <w:pPr>
        <w:widowControl w:val="0"/>
        <w:spacing w:after="0" w:line="360" w:lineRule="auto"/>
        <w:jc w:val="center"/>
        <w:outlineLvl w:val="1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2470"/>
        <w:gridCol w:w="3821"/>
        <w:gridCol w:w="2969"/>
        <w:gridCol w:w="1807"/>
        <w:gridCol w:w="2142"/>
        <w:gridCol w:w="2002"/>
      </w:tblGrid>
      <w:tr w:rsidR="00AE52D2" w:rsidRPr="00AE52D2" w:rsidTr="00A27A20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отдела</w:t>
            </w: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>Показатели премирования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Распределение премии, </w:t>
            </w:r>
            <w:proofErr w:type="gramStart"/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>до</w:t>
            </w:r>
            <w:proofErr w:type="gramEnd"/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%</w:t>
            </w:r>
          </w:p>
        </w:tc>
        <w:tc>
          <w:tcPr>
            <w:tcW w:w="70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>Расчет показателя</w:t>
            </w: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Ответственное должностное лицо (отдел), подтверждающее выполнение показателя</w:t>
            </w:r>
          </w:p>
        </w:tc>
      </w:tr>
      <w:tr w:rsidR="00AE52D2" w:rsidRPr="00AE52D2" w:rsidTr="003F0109">
        <w:trPr>
          <w:cantSplit/>
          <w:trHeight w:val="20"/>
        </w:trPr>
        <w:tc>
          <w:tcPr>
            <w:tcW w:w="3638" w:type="pct"/>
            <w:gridSpan w:val="4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Общие показатели  оценки работы работников:</w:t>
            </w:r>
          </w:p>
        </w:tc>
        <w:tc>
          <w:tcPr>
            <w:tcW w:w="704" w:type="pct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3F0109">
        <w:trPr>
          <w:cantSplit/>
          <w:trHeight w:val="20"/>
        </w:trPr>
        <w:tc>
          <w:tcPr>
            <w:tcW w:w="3638" w:type="pct"/>
            <w:gridSpan w:val="4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Организация эффективного планирования и освоения средств местного бюджета, своевременная реализация МП и предоставление отчетности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Представленные анализы исполнения бюджета по плановым и фактическим показателям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граждан.</w:t>
            </w: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Заместитель главы администрации по экономике и  финансам, финансов</w:t>
            </w:r>
            <w:r w:rsidR="00520822" w:rsidRPr="00AE52D2">
              <w:rPr>
                <w:rFonts w:ascii="Times New Roman" w:hAnsi="Times New Roman" w:cs="Times New Roman"/>
                <w:sz w:val="20"/>
                <w:szCs w:val="20"/>
              </w:rPr>
              <w:t>о -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экономический  отдел, отдел по бухгалтерскому учету</w:t>
            </w:r>
            <w:r w:rsidR="003F0109"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контролю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Соблюдение регламента администрации, соблюдение инструкции по делопроизводству при оформлении служебной документации, качественная подготовка вопросов на коллегии, совещания, выполнение в сроки НПА администрации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фиксированных нарушений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</w:t>
            </w:r>
            <w:r w:rsidR="003F0109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, главный специалист по кадрам и муниципальной службе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Своевременное предоставление отчетности, достоверной информации, своевременное (качественное) предоставление ответов на обращения граждан, предоставление информации по запросам, поступившим из государственных органов и организаций, исполнение сроков подготовки и предоставления информации по запросам контролирующих органов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зафиксированных нарушений сроков, жалоб.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Заместители главы администрации, главные специалисты по курируемым направлениям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Выполнение мероприятий перспективного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br/>
              <w:t>(годового), квартального, месячного планов  работы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в установленные  сроки 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Показатели утвержденных планов на отчетный период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3044" w:type="pct"/>
            <w:gridSpan w:val="3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Итоговое значение общих показателей оценки работы: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70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E52D2" w:rsidRPr="00AE52D2" w:rsidTr="003F0109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  <w:r w:rsidR="002E4B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  <w:tc>
          <w:tcPr>
            <w:tcW w:w="3530" w:type="pct"/>
            <w:gridSpan w:val="4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1.1. Финансово-экономический отдел</w:t>
            </w: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1.Проведение постоянного анализа целевого и рационального использования бюджетных средств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Недопущение нецелевого и нерационального использования бюджетных средств, отсутствие обоснованных  замечаний контролирующих органов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При отсутствии замечаний, нормативно-правовых актов о нерациональном использовании бюджетных средств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:rsidR="00AE52D2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E52D2" w:rsidRPr="00AE52D2">
              <w:rPr>
                <w:rFonts w:ascii="Times New Roman" w:hAnsi="Times New Roman" w:cs="Times New Roman"/>
                <w:sz w:val="20"/>
                <w:szCs w:val="20"/>
              </w:rPr>
              <w:t>аместитель главы администрации по экономике и финансам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2.Организация и совершенствование </w:t>
            </w:r>
            <w:proofErr w:type="gramStart"/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экономического процесса</w:t>
            </w:r>
            <w:proofErr w:type="gramEnd"/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, направленного на комплексное и социально – экономическое развитие муниципального образования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Проведение мониторинга программы СЭР, анализ достигнутых показателей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3.Обеспечение сбалансированности бюджета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Наличие сбалансированных показателей местного бюджета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При выполнении показателей сбалансированности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4A351F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4A351F">
              <w:rPr>
                <w:rFonts w:ascii="Times New Roman" w:hAnsi="Times New Roman" w:cs="Times New Roman"/>
                <w:sz w:val="20"/>
                <w:szCs w:val="20"/>
              </w:rPr>
              <w:t>4. Обеспечение эффективного использования процедуры размещения муниципального заказа на поставку товара, выполнение работ, оказание услуг, в соответствии с планом закупок.</w:t>
            </w:r>
          </w:p>
        </w:tc>
        <w:tc>
          <w:tcPr>
            <w:tcW w:w="976" w:type="pct"/>
            <w:vAlign w:val="center"/>
          </w:tcPr>
          <w:p w:rsidR="00AE52D2" w:rsidRPr="004A351F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4A351F">
              <w:rPr>
                <w:rFonts w:ascii="Times New Roman" w:hAnsi="Times New Roman" w:cs="Times New Roman"/>
                <w:sz w:val="20"/>
                <w:szCs w:val="20"/>
              </w:rPr>
              <w:t>Соблюдение плана закупок, сроков, отсутствие замечаний по процедуре закупок со стороны контролирующих органов и Участников размещения заказа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При отсутствии срывов размещения заказа, отсутствии замечаний руководителей, контролирующих органов, претензий Участников.</w:t>
            </w: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1.2. Ведущий специалист по тарифной политике</w:t>
            </w: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Формирование четкой, эффективной тарифной политики муниципального образования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законодательства, соблюдение сроков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A35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городской администрации, контролирующих органов, жалоб предприятий, организаций</w:t>
            </w:r>
          </w:p>
        </w:tc>
        <w:tc>
          <w:tcPr>
            <w:tcW w:w="658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EE439A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Заместители главы администрации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4A351F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 w:rsidR="004A351F">
              <w:rPr>
                <w:rFonts w:ascii="Times New Roman" w:hAnsi="Times New Roman" w:cs="Times New Roman"/>
                <w:sz w:val="20"/>
                <w:szCs w:val="20"/>
              </w:rPr>
              <w:t xml:space="preserve">Своевременное проведение комиссий по </w:t>
            </w:r>
            <w:proofErr w:type="gramStart"/>
            <w:r w:rsidR="004A351F">
              <w:rPr>
                <w:rFonts w:ascii="Times New Roman" w:hAnsi="Times New Roman" w:cs="Times New Roman"/>
                <w:sz w:val="20"/>
                <w:szCs w:val="20"/>
              </w:rPr>
              <w:t>контролю за</w:t>
            </w:r>
            <w:proofErr w:type="gramEnd"/>
            <w:r w:rsidR="004A351F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деятельностью МУПов МО «Город Удачный»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Представление анализа показателей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AE52D2" w:rsidRPr="00AE52D2" w:rsidRDefault="004A351F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F378A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  <w:r w:rsidR="00604B1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азработка</w:t>
            </w:r>
            <w:r w:rsidR="00604B16">
              <w:rPr>
                <w:rFonts w:ascii="Times New Roman" w:hAnsi="Times New Roman" w:cs="Times New Roman"/>
                <w:sz w:val="20"/>
                <w:szCs w:val="20"/>
              </w:rPr>
              <w:t xml:space="preserve">, согласование и утверждение </w:t>
            </w:r>
            <w:r w:rsidR="00F378AB">
              <w:rPr>
                <w:rFonts w:ascii="Times New Roman" w:hAnsi="Times New Roman" w:cs="Times New Roman"/>
                <w:sz w:val="20"/>
                <w:szCs w:val="20"/>
              </w:rPr>
              <w:t>НПА по своему направлению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 принятия.</w:t>
            </w:r>
          </w:p>
        </w:tc>
        <w:tc>
          <w:tcPr>
            <w:tcW w:w="594" w:type="pct"/>
            <w:vAlign w:val="center"/>
          </w:tcPr>
          <w:p w:rsidR="00AE52D2" w:rsidRPr="00AE52D2" w:rsidRDefault="004A351F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39A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EE439A" w:rsidRPr="00AE52D2" w:rsidRDefault="00EE439A" w:rsidP="00DC4AFD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Ведущий специалист по работе с доходной частью бюджета</w:t>
            </w:r>
          </w:p>
        </w:tc>
        <w:tc>
          <w:tcPr>
            <w:tcW w:w="1256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Обеспечение плановых поступлений доходов в городской бюджет от использования муниципального имущества</w:t>
            </w:r>
          </w:p>
        </w:tc>
        <w:tc>
          <w:tcPr>
            <w:tcW w:w="976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Данные анализа и аналитической записки</w:t>
            </w:r>
          </w:p>
        </w:tc>
        <w:tc>
          <w:tcPr>
            <w:tcW w:w="594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При достижении запланированных показателей</w:t>
            </w:r>
          </w:p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Заместитель  главы администрации по экономики и финансам</w:t>
            </w:r>
          </w:p>
        </w:tc>
      </w:tr>
      <w:tr w:rsidR="00EE439A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Проведение работы по недопущению задолженности в бюджет города по арендным платежам за использование муниципального имущества</w:t>
            </w:r>
          </w:p>
        </w:tc>
        <w:tc>
          <w:tcPr>
            <w:tcW w:w="976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задолженности по платежам за использование муниципального имущества</w:t>
            </w:r>
          </w:p>
        </w:tc>
        <w:tc>
          <w:tcPr>
            <w:tcW w:w="594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439A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EE439A" w:rsidRPr="00AE52D2" w:rsidRDefault="00EE439A" w:rsidP="00D12083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3. Своевременная организация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проведение  межведомственной комиссии по мобилизации доходов</w:t>
            </w:r>
          </w:p>
        </w:tc>
        <w:tc>
          <w:tcPr>
            <w:tcW w:w="976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Наличие заключенных договоров аренды муниципального имущества, в установленные сроки</w:t>
            </w:r>
          </w:p>
        </w:tc>
        <w:tc>
          <w:tcPr>
            <w:tcW w:w="594" w:type="pct"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EE439A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2E1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7772E1" w:rsidRPr="00AE52D2" w:rsidRDefault="007772E1" w:rsidP="00DC4AFD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C4AF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 Отдел по имущественным и земельным отношениям</w:t>
            </w:r>
          </w:p>
        </w:tc>
        <w:tc>
          <w:tcPr>
            <w:tcW w:w="1256" w:type="pct"/>
            <w:vAlign w:val="center"/>
          </w:tcPr>
          <w:p w:rsidR="007772E1" w:rsidRPr="00186290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Выявление собственников (пользователей) зданий, строений, помещений, расположенных на земельных участках без правоустанавливающих документов</w:t>
            </w:r>
          </w:p>
        </w:tc>
        <w:tc>
          <w:tcPr>
            <w:tcW w:w="976" w:type="pct"/>
            <w:vAlign w:val="center"/>
          </w:tcPr>
          <w:p w:rsidR="007772E1" w:rsidRPr="00186290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инвентаризации, количество направленных требований о заключении договорных отношений</w:t>
            </w:r>
          </w:p>
        </w:tc>
        <w:tc>
          <w:tcPr>
            <w:tcW w:w="594" w:type="pct"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7772E1" w:rsidRPr="00AE52D2" w:rsidRDefault="007772E1" w:rsidP="00EE439A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экономике и финансам</w:t>
            </w:r>
          </w:p>
        </w:tc>
      </w:tr>
      <w:tr w:rsidR="007772E1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7772E1" w:rsidRPr="00186290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Своевременная организация мероприятий по сдаче муниципального имущества в аренду или безвозмездное пользование, реализации муниципального имущества</w:t>
            </w:r>
          </w:p>
        </w:tc>
        <w:tc>
          <w:tcPr>
            <w:tcW w:w="976" w:type="pct"/>
            <w:vAlign w:val="center"/>
          </w:tcPr>
          <w:p w:rsidR="007772E1" w:rsidRPr="00186290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2E1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7772E1" w:rsidRPr="00186290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Своевременное выполнение административных процедур (действий)</w:t>
            </w:r>
          </w:p>
        </w:tc>
        <w:tc>
          <w:tcPr>
            <w:tcW w:w="976" w:type="pct"/>
            <w:vAlign w:val="center"/>
          </w:tcPr>
          <w:p w:rsidR="007772E1" w:rsidRPr="00186290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Соблюдение установленных сроков, отсутствие жалоб</w:t>
            </w:r>
          </w:p>
        </w:tc>
        <w:tc>
          <w:tcPr>
            <w:tcW w:w="594" w:type="pct"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2E1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Подготовка документов для составления требований гражданам о погашении задолженности по арендным платежам и фактическому использованию земельных участков</w:t>
            </w:r>
          </w:p>
        </w:tc>
        <w:tc>
          <w:tcPr>
            <w:tcW w:w="976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Представление анализа показателей</w:t>
            </w:r>
          </w:p>
        </w:tc>
        <w:tc>
          <w:tcPr>
            <w:tcW w:w="594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2E1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Проведение эффективной претензионной работы</w:t>
            </w:r>
          </w:p>
        </w:tc>
        <w:tc>
          <w:tcPr>
            <w:tcW w:w="976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переданных пакетов документов в правовой отдел для подготовки искового заявления о взыскании задолженности в судебном порядке</w:t>
            </w:r>
          </w:p>
        </w:tc>
        <w:tc>
          <w:tcPr>
            <w:tcW w:w="594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2E1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 Выявление бесхозяйного и муниципального неиспользуемого имущества, организация его эффективного использования</w:t>
            </w:r>
          </w:p>
        </w:tc>
        <w:tc>
          <w:tcPr>
            <w:tcW w:w="976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инвентаризации, отсутствие свободных, незанятых площадей</w:t>
            </w:r>
          </w:p>
        </w:tc>
        <w:tc>
          <w:tcPr>
            <w:tcW w:w="594" w:type="pct"/>
            <w:vAlign w:val="center"/>
          </w:tcPr>
          <w:p w:rsidR="007772E1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7772E1" w:rsidRPr="00AE52D2" w:rsidRDefault="007772E1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AE52D2" w:rsidRPr="00AE52D2" w:rsidRDefault="00AE52D2" w:rsidP="00DC4AFD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DC4AF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Главный специалист по предпринимательству и потребительскому рынку</w:t>
            </w: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Обеспечение координации видов деятельности в части проведения единой государственной, муниципальной политики и соблюдения законодательства в сфере предпринимательства и потребительского рынка.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законодательства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Заместитель  главы администрации по экономике и финансам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Содействие развитию потребительского рынка на территории муниципального образования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Достижение показателей эффективности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A04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F96A04" w:rsidRPr="00F96A04" w:rsidRDefault="00F96A04" w:rsidP="00FC1F84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96A0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FC1F8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F96A04">
              <w:rPr>
                <w:rFonts w:ascii="Times New Roman" w:hAnsi="Times New Roman" w:cs="Times New Roman"/>
                <w:sz w:val="20"/>
                <w:szCs w:val="20"/>
              </w:rPr>
              <w:t>. Контрактная служба</w:t>
            </w:r>
          </w:p>
        </w:tc>
        <w:tc>
          <w:tcPr>
            <w:tcW w:w="1256" w:type="pct"/>
            <w:vAlign w:val="center"/>
          </w:tcPr>
          <w:p w:rsidR="00F96A04" w:rsidRPr="00AE52D2" w:rsidRDefault="00F96A04" w:rsidP="00AE52D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Осуществление процедуры планирование закупок</w:t>
            </w:r>
          </w:p>
        </w:tc>
        <w:tc>
          <w:tcPr>
            <w:tcW w:w="976" w:type="pc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Глава города, заместитель главы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по экономике и финансам</w:t>
            </w:r>
          </w:p>
        </w:tc>
      </w:tr>
      <w:tr w:rsidR="00F96A04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F96A04" w:rsidRPr="00AE52D2" w:rsidRDefault="00F96A04" w:rsidP="00AE52D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Своевременное осуще</w:t>
            </w:r>
            <w:r w:rsidR="002F3B87">
              <w:rPr>
                <w:rFonts w:ascii="Times New Roman" w:hAnsi="Times New Roman" w:cs="Times New Roman"/>
                <w:sz w:val="20"/>
                <w:szCs w:val="20"/>
              </w:rPr>
              <w:t>ствление закупок товаров, работ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услуг для обеспечения нужд администрации</w:t>
            </w:r>
          </w:p>
        </w:tc>
        <w:tc>
          <w:tcPr>
            <w:tcW w:w="976" w:type="pc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</w:tc>
        <w:tc>
          <w:tcPr>
            <w:tcW w:w="594" w:type="pc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A04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F96A04" w:rsidRPr="00AE52D2" w:rsidRDefault="00F96A04" w:rsidP="00AE52D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Отсутствие обоснованных подтвержденных жалоб (замечаний) по результатам процедур планирования</w:t>
            </w:r>
          </w:p>
        </w:tc>
        <w:tc>
          <w:tcPr>
            <w:tcW w:w="976" w:type="pc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F96A04" w:rsidRPr="00AE52D2" w:rsidRDefault="00F96A04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3F0109">
        <w:trPr>
          <w:cantSplit/>
          <w:trHeight w:val="20"/>
        </w:trPr>
        <w:tc>
          <w:tcPr>
            <w:tcW w:w="812" w:type="pct"/>
            <w:vAlign w:val="center"/>
          </w:tcPr>
          <w:p w:rsidR="00AE52D2" w:rsidRPr="00AE52D2" w:rsidRDefault="00AE52D2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  <w:r w:rsidR="002E4BA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  <w:tc>
          <w:tcPr>
            <w:tcW w:w="3530" w:type="pct"/>
            <w:gridSpan w:val="4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AE52D2" w:rsidRPr="00AE52D2" w:rsidRDefault="00AE52D2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Default="00AE52D2" w:rsidP="00DC4AFD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2.1.Отдел </w:t>
            </w:r>
            <w:r w:rsidR="00DC4AFD">
              <w:rPr>
                <w:rFonts w:ascii="Times New Roman" w:hAnsi="Times New Roman" w:cs="Times New Roman"/>
                <w:sz w:val="20"/>
                <w:szCs w:val="20"/>
              </w:rPr>
              <w:t>жилищно-коммунального хозяйства</w:t>
            </w:r>
          </w:p>
          <w:p w:rsidR="00597873" w:rsidRPr="00AE52D2" w:rsidRDefault="00597873" w:rsidP="00DC4AFD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(главный специалист жилищного хозяйства, ведущий специалист жилищного хозяйства)</w:t>
            </w: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2D2" w:rsidRPr="00AE52D2" w:rsidRDefault="00AE52D2" w:rsidP="0028545C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</w:t>
            </w:r>
            <w:r w:rsidR="0028545C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главы администрации</w:t>
            </w:r>
            <w:r w:rsidR="0028545C">
              <w:rPr>
                <w:rFonts w:ascii="Times New Roman" w:hAnsi="Times New Roman" w:cs="Times New Roman"/>
                <w:sz w:val="20"/>
                <w:szCs w:val="20"/>
              </w:rPr>
              <w:t xml:space="preserve"> по городскому хозяйству</w:t>
            </w: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2.Выявление незаселенных муниципальных жилых помещений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Показатели инвентаризации</w:t>
            </w:r>
          </w:p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2D2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AE52D2" w:rsidRPr="00AE52D2" w:rsidRDefault="00AE52D2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AE52D2" w:rsidRPr="00AE52D2" w:rsidRDefault="00AE52D2" w:rsidP="00597873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3. Проведение работы </w:t>
            </w:r>
            <w:r w:rsidR="00597873">
              <w:rPr>
                <w:rFonts w:ascii="Times New Roman" w:hAnsi="Times New Roman" w:cs="Times New Roman"/>
                <w:sz w:val="20"/>
                <w:szCs w:val="20"/>
              </w:rPr>
              <w:t>с нанимателями муниципальных жилых помещений по недопущению образования задолженности за ЖКУ</w:t>
            </w:r>
          </w:p>
        </w:tc>
        <w:tc>
          <w:tcPr>
            <w:tcW w:w="976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Показатели роста/снижения задолженности</w:t>
            </w:r>
          </w:p>
        </w:tc>
        <w:tc>
          <w:tcPr>
            <w:tcW w:w="594" w:type="pct"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AE52D2" w:rsidRPr="00AE52D2" w:rsidRDefault="00AE52D2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45C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28545C" w:rsidRPr="00AE52D2" w:rsidRDefault="0028545C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Отдел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жилищно-коммунального хозяйства (главный специалист по коммунальному хозяйству</w:t>
            </w:r>
            <w:r w:rsidR="00597873">
              <w:rPr>
                <w:rFonts w:ascii="Times New Roman" w:hAnsi="Times New Roman" w:cs="Times New Roman"/>
                <w:sz w:val="20"/>
                <w:szCs w:val="20"/>
              </w:rPr>
              <w:t xml:space="preserve">, ведущий специалист по </w:t>
            </w:r>
            <w:r w:rsidR="005978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коммунальному хозяйству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5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:rsidR="0028545C" w:rsidRPr="00AE52D2" w:rsidRDefault="0028545C" w:rsidP="00927D3E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  <w:p w:rsidR="0028545C" w:rsidRPr="00AE52D2" w:rsidRDefault="0028545C" w:rsidP="00927D3E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 w:val="restar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отделов администрации, контролирующих органов, жалоб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Заместител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главы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городскому хозяйству</w:t>
            </w:r>
          </w:p>
        </w:tc>
      </w:tr>
      <w:tr w:rsidR="0028545C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28545C" w:rsidRDefault="0028545C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Своевременная разработка нормативно – правовых актов в сфере коммунального хозяйства (в рамках полномочий отдела)</w:t>
            </w:r>
          </w:p>
        </w:tc>
        <w:tc>
          <w:tcPr>
            <w:tcW w:w="97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 принятия</w:t>
            </w:r>
          </w:p>
        </w:tc>
        <w:tc>
          <w:tcPr>
            <w:tcW w:w="594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45C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28545C" w:rsidRDefault="0028545C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Своевременная разработка (актуализация) схем теплоснабжения, водоснабжения и водоотведения, программы комплексного развития коммунальной инфраструктуры</w:t>
            </w:r>
          </w:p>
        </w:tc>
        <w:tc>
          <w:tcPr>
            <w:tcW w:w="97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 рассмотрения и  принятия</w:t>
            </w:r>
          </w:p>
        </w:tc>
        <w:tc>
          <w:tcPr>
            <w:tcW w:w="594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45C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28545C" w:rsidRDefault="0028545C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Своевременное внесение в реестр мест (площадок) накопления твердых коммунальных отходов</w:t>
            </w:r>
          </w:p>
        </w:tc>
        <w:tc>
          <w:tcPr>
            <w:tcW w:w="97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545C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28545C" w:rsidRDefault="0028545C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 Своевременное подготовка и направление проектов договоров, контрактов контрагентов</w:t>
            </w:r>
          </w:p>
        </w:tc>
        <w:tc>
          <w:tcPr>
            <w:tcW w:w="976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28545C" w:rsidRPr="00AE52D2" w:rsidRDefault="0028545C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927D3E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. Главный специалист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гражданской обороне, чрезвычайным ситуациям и пожарной безопасности</w:t>
            </w:r>
          </w:p>
        </w:tc>
        <w:tc>
          <w:tcPr>
            <w:tcW w:w="1256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1.Разработка проектов и принятие планов мероприятий ГО, предупреждения ЧС, нормативно-правовых документов по вопросам ГО, ЧС и ПБ</w:t>
            </w:r>
          </w:p>
          <w:p w:rsidR="00597873" w:rsidRPr="00AE52D2" w:rsidRDefault="00597873" w:rsidP="00AE52D2">
            <w:pPr>
              <w:widowControl w:val="0"/>
              <w:spacing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2. Участие в протокольных мероприятиях КЧС и ПБ, БДД, </w:t>
            </w:r>
            <w:proofErr w:type="spellStart"/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СанПиН</w:t>
            </w:r>
            <w:proofErr w:type="spellEnd"/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, антитеррористических программах; взаимодействие с органами управления и правоохранительными органами в области ГО, ЧС и ПБ; составление докладов, отчетов по ГО, ЧС и ПБ главе города.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ЧС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597873" w:rsidRPr="00AE52D2" w:rsidTr="000961C6">
        <w:trPr>
          <w:cantSplit/>
          <w:trHeight w:val="1055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сроков, отсутствие нарушений законодательства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927D3E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Главный энергетик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предписаний контролирующих органов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отделов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Заместитель главы администрации по городскому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хозяйству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Четкая работа с Подрядчиками, Исполнителями договоров, контрактов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Своевременная подготовка всей необходимой документации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927D3E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.5.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Инженер по надзору за зданиями и  сооружениями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Ответственное выполнение обязанностей с должностной инструкцией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EE439A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Работа с Подрядчиками, привлечение для оказания услуг, выполнения работ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Показатели проведения торгов, заключенных договоров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Своевременная подготовка исполнительных документов (акты выполненных работ, и.т.д.)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Предоставление документов в сроки, оформленные в соответствии с установленными требованиями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927D3E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Инженер-сметчик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Качественная и своевременная подготовка смет на основании поступивших заявок от руководства и специалистов администрации (не позднее 15 рабочих дней)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городскому хозяйству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Работа с подрядчиками, приемка выполненных работ по муниципальным контрактам и договорам подряда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нарушения сроков, замечаний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Ответственное выполнение обязанностей по должностной инструкции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жалоб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3F0109">
        <w:trPr>
          <w:cantSplit/>
          <w:trHeight w:val="20"/>
        </w:trPr>
        <w:tc>
          <w:tcPr>
            <w:tcW w:w="812" w:type="pc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sz w:val="20"/>
                <w:szCs w:val="20"/>
              </w:rPr>
              <w:t>3. Главный бухгалтер</w:t>
            </w:r>
          </w:p>
        </w:tc>
        <w:tc>
          <w:tcPr>
            <w:tcW w:w="3530" w:type="pct"/>
            <w:gridSpan w:val="4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F0109">
              <w:rPr>
                <w:rFonts w:ascii="Times New Roman" w:hAnsi="Times New Roman" w:cs="Times New Roman"/>
                <w:sz w:val="20"/>
                <w:szCs w:val="20"/>
              </w:rPr>
              <w:t>3.1. Отдел по бухгалтерскому учету и контролю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1.Целевое и рациональное использование бюджетных средств,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</w:t>
            </w:r>
            <w:proofErr w:type="gramStart"/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соблюдением финансовых обязательств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Недопущение нецелевого и нерационального использования бюджетных средств, отсутствие обоснованных  замечаний контролирующих органов, 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Своевременное исполнение финансовых обязательств (договоров, контрактов, соглашений)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97873" w:rsidRPr="00AE52D2">
              <w:rPr>
                <w:rFonts w:ascii="Times New Roman" w:hAnsi="Times New Roman" w:cs="Times New Roman"/>
                <w:sz w:val="20"/>
                <w:szCs w:val="20"/>
              </w:rPr>
              <w:t>лавный бухгалтер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Предоставление достоверной бухгалтерской, налоговой, статистической отчетности в установленные сроки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контролирующих органов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3.Соблюдение установленных сроков уплаты налогов и сборов в бюджеты всех уровней, страховых взносов в государственные внебюджетные фонды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просроченной задолженности  по уплате налогов, сборов во все уровни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4. Отсутствие замечаний со стороны проверяющих органов по выявленным нарушениям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Акты ревизий, проверок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3F0109">
        <w:trPr>
          <w:cantSplit/>
          <w:trHeight w:val="20"/>
        </w:trPr>
        <w:tc>
          <w:tcPr>
            <w:tcW w:w="812" w:type="pc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Главный специалист по социальным вопросам</w:t>
            </w:r>
          </w:p>
        </w:tc>
        <w:tc>
          <w:tcPr>
            <w:tcW w:w="3530" w:type="pct"/>
            <w:gridSpan w:val="4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отделов, специалистов</w:t>
            </w:r>
          </w:p>
        </w:tc>
        <w:tc>
          <w:tcPr>
            <w:tcW w:w="658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города, заместители главы администрации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CD1D4F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3F0109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Главный специалист по социальной защите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Своевременное ведение и обновление персонифицированного учета граждан, семей с детьми, особо нуждающихся в социальной поддержке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жалоб и нареканий  от населения 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лавный специалист по социальным вопросам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Регулярное формирование классификатора мер социальной поддержки в ЕГИССО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Достоверный полный учет льготной категории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 Своевременная реализация МП и предоставление отчетности в установленный срок</w:t>
            </w:r>
          </w:p>
        </w:tc>
        <w:tc>
          <w:tcPr>
            <w:tcW w:w="976" w:type="pct"/>
            <w:vAlign w:val="center"/>
          </w:tcPr>
          <w:p w:rsidR="00597873" w:rsidRDefault="00597873" w:rsidP="00AE52D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МП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плановым и фактическим показателям</w:t>
            </w:r>
          </w:p>
        </w:tc>
        <w:tc>
          <w:tcPr>
            <w:tcW w:w="594" w:type="pct"/>
            <w:vAlign w:val="center"/>
          </w:tcPr>
          <w:p w:rsidR="00597873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Взаимодействие с администрацией МО «Мирнинский район» и ТО МТ и СР по РС (Я)</w:t>
            </w:r>
          </w:p>
        </w:tc>
        <w:tc>
          <w:tcPr>
            <w:tcW w:w="976" w:type="pct"/>
            <w:vAlign w:val="center"/>
          </w:tcPr>
          <w:p w:rsidR="00597873" w:rsidRDefault="00597873" w:rsidP="00AE52D2">
            <w:pPr>
              <w:spacing w:after="0"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приема заявлений и пакетов документов от граждан льготной категории для предоставления им социальной поддержки</w:t>
            </w:r>
          </w:p>
        </w:tc>
        <w:tc>
          <w:tcPr>
            <w:tcW w:w="594" w:type="pct"/>
            <w:vAlign w:val="center"/>
          </w:tcPr>
          <w:p w:rsidR="00597873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4.2. Ведущий специалист по молодежной политике и культуре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Организация и проведение культурно-массовых мероприятий на территории МО «Город Удачный»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Активное участие населения в культурно- массовых мероприятиях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лавный специалист по социальным вопросам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Вовлечение молодежи в трудовую деятельность, гражданское и патриотическое воспитание молодежи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Качественное проведение общегородских мероприятий с привлечением населения и молодежи города Удачного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Проведение своевременных закупок товаров для организации культурно-массовых мероприятий, организация ведения подотчета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Своевременная реализация МП и предоставление отчетности в установленный срок.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4. Взаимодействие с районным комитетом молодежи и культуры администрации МО «Мирнинский район»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Участие населения 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города Удачного в конкурсах и фестивалях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4.3.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Пресс - секретарь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Соблюдение правил внутреннего распорядка, локальных нормативных актов, трудовой дисциплины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отделов администрации, контролирующих 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лавный специалист по социальным вопросам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BD1A4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2. Своевременное размещение информации на официальном сайте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социальных сетях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, подготовка материалов в СМИ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CD1D4F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.4. Ведущий специалист по спорту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здоровому образу жизни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1.Приобщение населения города Удачного к занятиям физической культурой и спортом, ведение здорового образа жизни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Активное участие населения в массовых спортивных мероприятиях.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отделов Администрации, контролирующих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органов, жалоб предприятий, организаций, граждан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EE439A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лавный специалист по социальным вопросам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2.Эффективное сотрудничество с предприятиями, организациями, образовательными учреждениями города (совместное проведение массовых мероприятий)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Качественное проведение совместных мероприятий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3.Проведение своевременных закупок товаров для организации массовых спортивных мероприятий, организация ведения подотчета.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Обеспеченность в соответствии с планом расходования денежных средств и своевременное оформление бухгалтерских документов, отсутствие замечаний отдела по бухгалтерскому учету.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4.Взаимодействие с районным комитетом физической культуры и спорта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Участие спортсменов 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города Удачного в соревнованиях районного и республиканского масштаба.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3F0109">
        <w:trPr>
          <w:cantSplit/>
          <w:trHeight w:val="20"/>
        </w:trPr>
        <w:tc>
          <w:tcPr>
            <w:tcW w:w="812" w:type="pc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 Главный специалист по кадрам и муниципальной службе</w:t>
            </w:r>
          </w:p>
        </w:tc>
        <w:tc>
          <w:tcPr>
            <w:tcW w:w="3530" w:type="pct"/>
            <w:gridSpan w:val="4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 итогам работы курируемых специалистов</w:t>
            </w:r>
          </w:p>
        </w:tc>
        <w:tc>
          <w:tcPr>
            <w:tcW w:w="658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597873" w:rsidRPr="00AE52D2" w:rsidTr="00927D3E">
        <w:trPr>
          <w:cantSplit/>
          <w:trHeight w:val="227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5.1. Ведущий специалист секретарь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7873" w:rsidRPr="00AE52D2" w:rsidRDefault="00597873" w:rsidP="00AE52D2">
            <w:pPr>
              <w:widowControl w:val="0"/>
              <w:spacing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главы, заместителей главы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администрации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, главного специалиста по кадрам и муниципальной службе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597873" w:rsidRPr="00AE52D2" w:rsidRDefault="00597873" w:rsidP="00AE52D2">
            <w:pPr>
              <w:widowControl w:val="0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97873" w:rsidRPr="00AE52D2">
              <w:rPr>
                <w:rFonts w:ascii="Times New Roman" w:hAnsi="Times New Roman" w:cs="Times New Roman"/>
                <w:sz w:val="20"/>
                <w:szCs w:val="20"/>
              </w:rPr>
              <w:t>лавный специалист по кадрам и муниципальной службе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Качественная организация делопроизводства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просрочки отчетов по контрольным документам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927D3E">
        <w:trPr>
          <w:cantSplit/>
          <w:trHeight w:val="1735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0961C6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5.2. Специалист по </w:t>
            </w:r>
            <w:r w:rsidR="000961C6">
              <w:rPr>
                <w:rFonts w:ascii="Times New Roman" w:hAnsi="Times New Roman" w:cs="Times New Roman"/>
                <w:sz w:val="20"/>
                <w:szCs w:val="20"/>
              </w:rPr>
              <w:t>муниципальной службе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597873" w:rsidRPr="00AE52D2" w:rsidRDefault="00597873" w:rsidP="00AE52D2">
            <w:pPr>
              <w:widowControl w:val="0"/>
              <w:spacing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3F0109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597873" w:rsidRPr="00AE52D2">
              <w:rPr>
                <w:rFonts w:ascii="Times New Roman" w:hAnsi="Times New Roman" w:cs="Times New Roman"/>
                <w:sz w:val="20"/>
                <w:szCs w:val="20"/>
              </w:rPr>
              <w:t>лавный специалист по кадрам и муниципальной службе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. Своевременное проведение работы по подотчету, списанию материальных запасов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F40436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замечаний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отдела по бухгалтерскому учету и контролю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, данные инвентаризации, списание основных средств и материальных запасов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5.3.  Инженер-программист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Качественное выполнение должностных обязанностей в соответствии с должностной инструкцией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руководителей,  специалистов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выполнения показателей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Бесперебойная работа компьютерной техники и оргтехники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руководителей,  специалистов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Своевременное размещение информации на официальном сайте и газете «Информационный вестник»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277E3B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5.4. Водител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Содержание закрепленного автомобиля в технически исправном состоянии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Наличие исправного автомобиля на линии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Премия начисляется при отсутствии замечаний и при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EE439A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Глава города, заместители главы администрации,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2.Соблюдение сроков осмотров, проверок и ремонта автотранспортного средства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 сроков/ по путевым листам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3.Соблюдение норм расхода ГСМ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Данные отдела по бухгалтерскому учету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контролю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4. Своевременное прохождение предрейсового и послерейсового медицинского осмотра, предрейсового технического осмотра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 путевым листам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5.5.Уборщица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 Проведение уборок высокого качества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Показатели уборки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851EB8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остояние закрепленной территории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нареканий, замечаний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5.6. Сторож - дворник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1. Качественное выполнение должностных обязанностей в соответствии с должностной инструкцией 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F40436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замечаний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замечаний и при условии выполнения показателей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Главный специалист по кадрам и муниципальной службе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Отсутствие порчи (потери) имущества во время дежурства.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случаев нарушения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6. Правовой отдел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1.Качественная подготовка, соответствующая действующему законодательству, заключений правовой экспертизы проектов решений городского Совета депутатов, нормативных документов администрации, иных документов нормативного характера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замечаний, нарушений законодательства контролирующих органов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EE439A" w:rsidP="00EE439A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главы администрации по правовым вопросам и вопросам местного самоуправления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Проведение мероприятий по укреплению договорной и финансовой дисциплины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нарушений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Проведение эффективной претензионной и исковой работы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Количество подготовленных и переданных в судебные органы материалов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 Секретариат городского Совета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1.Осуществление эффективной нормотворческой деятельности</w:t>
            </w:r>
          </w:p>
        </w:tc>
        <w:tc>
          <w:tcPr>
            <w:tcW w:w="976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Отсутствие замечаний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597873" w:rsidP="00AA0E16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Глава города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Ведение мониторинга муниципальных правовых актов в целях обобщения, систематизации, оценки муниципальных правовых актов и практики их применения</w:t>
            </w:r>
          </w:p>
        </w:tc>
        <w:tc>
          <w:tcPr>
            <w:tcW w:w="976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Качественная организация работы городского Совета депутатов МО «Город Удачный»</w:t>
            </w:r>
          </w:p>
        </w:tc>
        <w:tc>
          <w:tcPr>
            <w:tcW w:w="976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 w:val="restart"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597873" w:rsidRPr="00AE52D2" w:rsidRDefault="00597873" w:rsidP="0088498E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E52D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Военно-учетный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стол</w:t>
            </w: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1.Постановка граждан на воинский учет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Отсутствие замечаний со стороны контролирующих органов, жалоб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pct"/>
            <w:vMerge w:val="restar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Премия начисляется при отсутствии обоснованных замечаний, нарушений</w:t>
            </w:r>
          </w:p>
        </w:tc>
        <w:tc>
          <w:tcPr>
            <w:tcW w:w="658" w:type="pct"/>
            <w:vMerge w:val="restart"/>
            <w:vAlign w:val="center"/>
          </w:tcPr>
          <w:p w:rsidR="00597873" w:rsidRPr="00AE52D2" w:rsidRDefault="00CA0CCE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Начальник военно-учетного стола</w:t>
            </w: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2. Проведение призыва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обоснованных замечаний комиссии, контролирующих органов 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7873" w:rsidRPr="00AE52D2" w:rsidTr="00A27A20">
        <w:trPr>
          <w:cantSplit/>
          <w:trHeight w:val="20"/>
        </w:trPr>
        <w:tc>
          <w:tcPr>
            <w:tcW w:w="812" w:type="pct"/>
            <w:vMerge/>
            <w:vAlign w:val="center"/>
          </w:tcPr>
          <w:p w:rsidR="00597873" w:rsidRPr="00AE52D2" w:rsidRDefault="00597873" w:rsidP="00AE52D2">
            <w:pPr>
              <w:pStyle w:val="a3"/>
              <w:widowControl w:val="0"/>
              <w:spacing w:after="0" w:line="360" w:lineRule="auto"/>
              <w:ind w:left="0"/>
              <w:outlineLvl w:val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5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3. Проведение проверки, сверки организаций, находящихся на территории города</w:t>
            </w:r>
          </w:p>
        </w:tc>
        <w:tc>
          <w:tcPr>
            <w:tcW w:w="976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Наличие достоверных данных учета</w:t>
            </w:r>
          </w:p>
        </w:tc>
        <w:tc>
          <w:tcPr>
            <w:tcW w:w="594" w:type="pct"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AE52D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8" w:type="pct"/>
            <w:vMerge/>
            <w:vAlign w:val="center"/>
          </w:tcPr>
          <w:p w:rsidR="00597873" w:rsidRPr="00AE52D2" w:rsidRDefault="00597873" w:rsidP="00AE52D2">
            <w:pPr>
              <w:widowControl w:val="0"/>
              <w:spacing w:after="0" w:line="360" w:lineRule="auto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71024" w:rsidRPr="00F3711B" w:rsidRDefault="00AE52D2" w:rsidP="002E4BAD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AE52D2">
        <w:rPr>
          <w:rFonts w:ascii="Times New Roman" w:hAnsi="Times New Roman" w:cs="Times New Roman"/>
          <w:sz w:val="20"/>
          <w:szCs w:val="20"/>
        </w:rPr>
        <w:t>__</w:t>
      </w:r>
      <w:r w:rsidR="002E4BAD">
        <w:rPr>
          <w:rFonts w:ascii="Times New Roman" w:hAnsi="Times New Roman" w:cs="Times New Roman"/>
          <w:sz w:val="20"/>
          <w:szCs w:val="20"/>
        </w:rPr>
        <w:t>______________________________</w:t>
      </w:r>
    </w:p>
    <w:sectPr w:rsidR="00A71024" w:rsidRPr="00F3711B" w:rsidSect="002E4BAD">
      <w:pgSz w:w="16838" w:h="11906" w:orient="landscape"/>
      <w:pgMar w:top="1701" w:right="709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271F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49A303D"/>
    <w:multiLevelType w:val="hybridMultilevel"/>
    <w:tmpl w:val="E3AE3408"/>
    <w:lvl w:ilvl="0" w:tplc="473C3920">
      <w:start w:val="1"/>
      <w:numFmt w:val="decimal"/>
      <w:lvlText w:val="%1."/>
      <w:lvlJc w:val="left"/>
      <w:pPr>
        <w:ind w:left="82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4A224C"/>
    <w:multiLevelType w:val="multilevel"/>
    <w:tmpl w:val="A3081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195"/>
    <w:multiLevelType w:val="hybridMultilevel"/>
    <w:tmpl w:val="EA86CA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0A3D7C34"/>
    <w:multiLevelType w:val="multilevel"/>
    <w:tmpl w:val="9B50C7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6154E"/>
    <w:multiLevelType w:val="multilevel"/>
    <w:tmpl w:val="1BBC660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1D3B74"/>
    <w:multiLevelType w:val="multilevel"/>
    <w:tmpl w:val="A0BE17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B7F00"/>
    <w:multiLevelType w:val="hybridMultilevel"/>
    <w:tmpl w:val="D284A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3308F"/>
    <w:multiLevelType w:val="hybridMultilevel"/>
    <w:tmpl w:val="EAEE62A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6EE308B"/>
    <w:multiLevelType w:val="hybridMultilevel"/>
    <w:tmpl w:val="173A916A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1E4D87"/>
    <w:multiLevelType w:val="multilevel"/>
    <w:tmpl w:val="58E6C89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1">
    <w:nsid w:val="36621CFF"/>
    <w:multiLevelType w:val="multilevel"/>
    <w:tmpl w:val="36AE12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377429AA"/>
    <w:multiLevelType w:val="hybridMultilevel"/>
    <w:tmpl w:val="36408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DA4B41"/>
    <w:multiLevelType w:val="multilevel"/>
    <w:tmpl w:val="DB7CCEE2"/>
    <w:lvl w:ilvl="0">
      <w:start w:val="1"/>
      <w:numFmt w:val="decimal"/>
      <w:lvlText w:val="%1."/>
      <w:lvlJc w:val="left"/>
      <w:pPr>
        <w:ind w:left="1020" w:hanging="10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10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00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0" w:hanging="10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4040224D"/>
    <w:multiLevelType w:val="hybridMultilevel"/>
    <w:tmpl w:val="38D6EC92"/>
    <w:lvl w:ilvl="0" w:tplc="61124B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6F1ACC7A">
      <w:numFmt w:val="none"/>
      <w:lvlText w:val=""/>
      <w:lvlJc w:val="left"/>
      <w:pPr>
        <w:tabs>
          <w:tab w:val="num" w:pos="360"/>
        </w:tabs>
      </w:pPr>
    </w:lvl>
    <w:lvl w:ilvl="2" w:tplc="0110188A">
      <w:numFmt w:val="none"/>
      <w:lvlText w:val=""/>
      <w:lvlJc w:val="left"/>
      <w:pPr>
        <w:tabs>
          <w:tab w:val="num" w:pos="360"/>
        </w:tabs>
      </w:pPr>
    </w:lvl>
    <w:lvl w:ilvl="3" w:tplc="A7BC5C08">
      <w:numFmt w:val="none"/>
      <w:lvlText w:val=""/>
      <w:lvlJc w:val="left"/>
      <w:pPr>
        <w:tabs>
          <w:tab w:val="num" w:pos="360"/>
        </w:tabs>
      </w:pPr>
    </w:lvl>
    <w:lvl w:ilvl="4" w:tplc="3C7A8082">
      <w:numFmt w:val="none"/>
      <w:lvlText w:val=""/>
      <w:lvlJc w:val="left"/>
      <w:pPr>
        <w:tabs>
          <w:tab w:val="num" w:pos="360"/>
        </w:tabs>
      </w:pPr>
    </w:lvl>
    <w:lvl w:ilvl="5" w:tplc="66320416">
      <w:numFmt w:val="none"/>
      <w:lvlText w:val=""/>
      <w:lvlJc w:val="left"/>
      <w:pPr>
        <w:tabs>
          <w:tab w:val="num" w:pos="360"/>
        </w:tabs>
      </w:pPr>
    </w:lvl>
    <w:lvl w:ilvl="6" w:tplc="18607D8E">
      <w:numFmt w:val="none"/>
      <w:lvlText w:val=""/>
      <w:lvlJc w:val="left"/>
      <w:pPr>
        <w:tabs>
          <w:tab w:val="num" w:pos="360"/>
        </w:tabs>
      </w:pPr>
    </w:lvl>
    <w:lvl w:ilvl="7" w:tplc="25687760">
      <w:numFmt w:val="none"/>
      <w:lvlText w:val=""/>
      <w:lvlJc w:val="left"/>
      <w:pPr>
        <w:tabs>
          <w:tab w:val="num" w:pos="360"/>
        </w:tabs>
      </w:pPr>
    </w:lvl>
    <w:lvl w:ilvl="8" w:tplc="18CCC63A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440C4C5C"/>
    <w:multiLevelType w:val="hybridMultilevel"/>
    <w:tmpl w:val="3FC4B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870DFC"/>
    <w:multiLevelType w:val="multilevel"/>
    <w:tmpl w:val="72CEC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374BE"/>
    <w:multiLevelType w:val="hybridMultilevel"/>
    <w:tmpl w:val="327652E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06779C"/>
    <w:multiLevelType w:val="hybridMultilevel"/>
    <w:tmpl w:val="1B26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AD767A"/>
    <w:multiLevelType w:val="multilevel"/>
    <w:tmpl w:val="675CCA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5D2218"/>
    <w:multiLevelType w:val="hybridMultilevel"/>
    <w:tmpl w:val="3CA84F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88C3BF1"/>
    <w:multiLevelType w:val="hybridMultilevel"/>
    <w:tmpl w:val="A6881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9D21D6"/>
    <w:multiLevelType w:val="multilevel"/>
    <w:tmpl w:val="961088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856D4E"/>
    <w:multiLevelType w:val="hybridMultilevel"/>
    <w:tmpl w:val="41F22B2E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>
    <w:nsid w:val="5F563768"/>
    <w:multiLevelType w:val="multilevel"/>
    <w:tmpl w:val="04E66B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B30C5B"/>
    <w:multiLevelType w:val="multilevel"/>
    <w:tmpl w:val="45C859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4084EBF"/>
    <w:multiLevelType w:val="hybridMultilevel"/>
    <w:tmpl w:val="AFEED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84F6F10"/>
    <w:multiLevelType w:val="multilevel"/>
    <w:tmpl w:val="07303250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color w:val="000000"/>
      </w:rPr>
    </w:lvl>
  </w:abstractNum>
  <w:abstractNum w:abstractNumId="28">
    <w:nsid w:val="6A0C18CF"/>
    <w:multiLevelType w:val="hybridMultilevel"/>
    <w:tmpl w:val="E87449E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B95092D"/>
    <w:multiLevelType w:val="hybridMultilevel"/>
    <w:tmpl w:val="675ED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F36D00"/>
    <w:multiLevelType w:val="hybridMultilevel"/>
    <w:tmpl w:val="C226E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D6DF5"/>
    <w:multiLevelType w:val="multilevel"/>
    <w:tmpl w:val="8BA472C8"/>
    <w:lvl w:ilvl="0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2">
    <w:nsid w:val="78B20A63"/>
    <w:multiLevelType w:val="hybridMultilevel"/>
    <w:tmpl w:val="11625990"/>
    <w:lvl w:ilvl="0" w:tplc="79A665F6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7E322167"/>
    <w:multiLevelType w:val="multilevel"/>
    <w:tmpl w:val="C9B249DE"/>
    <w:lvl w:ilvl="0">
      <w:start w:val="4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eastAsia="Times New Roman"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eastAsia="Times New Roman" w:hint="default"/>
        <w:color w:val="000000"/>
      </w:rPr>
    </w:lvl>
  </w:abstractNum>
  <w:num w:numId="1">
    <w:abstractNumId w:val="33"/>
  </w:num>
  <w:num w:numId="2">
    <w:abstractNumId w:val="27"/>
  </w:num>
  <w:num w:numId="3">
    <w:abstractNumId w:val="31"/>
  </w:num>
  <w:num w:numId="4">
    <w:abstractNumId w:val="11"/>
  </w:num>
  <w:num w:numId="5">
    <w:abstractNumId w:val="4"/>
  </w:num>
  <w:num w:numId="6">
    <w:abstractNumId w:val="24"/>
  </w:num>
  <w:num w:numId="7">
    <w:abstractNumId w:val="2"/>
  </w:num>
  <w:num w:numId="8">
    <w:abstractNumId w:val="19"/>
  </w:num>
  <w:num w:numId="9">
    <w:abstractNumId w:val="6"/>
  </w:num>
  <w:num w:numId="10">
    <w:abstractNumId w:val="22"/>
  </w:num>
  <w:num w:numId="11">
    <w:abstractNumId w:val="16"/>
  </w:num>
  <w:num w:numId="12">
    <w:abstractNumId w:val="0"/>
  </w:num>
  <w:num w:numId="13">
    <w:abstractNumId w:val="5"/>
  </w:num>
  <w:num w:numId="14">
    <w:abstractNumId w:val="25"/>
  </w:num>
  <w:num w:numId="15">
    <w:abstractNumId w:val="7"/>
  </w:num>
  <w:num w:numId="16">
    <w:abstractNumId w:val="15"/>
  </w:num>
  <w:num w:numId="17">
    <w:abstractNumId w:val="18"/>
  </w:num>
  <w:num w:numId="18">
    <w:abstractNumId w:val="21"/>
  </w:num>
  <w:num w:numId="19">
    <w:abstractNumId w:val="26"/>
  </w:num>
  <w:num w:numId="20">
    <w:abstractNumId w:val="1"/>
  </w:num>
  <w:num w:numId="21">
    <w:abstractNumId w:val="29"/>
  </w:num>
  <w:num w:numId="22">
    <w:abstractNumId w:val="30"/>
  </w:num>
  <w:num w:numId="23">
    <w:abstractNumId w:val="14"/>
  </w:num>
  <w:num w:numId="24">
    <w:abstractNumId w:val="12"/>
  </w:num>
  <w:num w:numId="25">
    <w:abstractNumId w:val="9"/>
  </w:num>
  <w:num w:numId="26">
    <w:abstractNumId w:val="20"/>
  </w:num>
  <w:num w:numId="27">
    <w:abstractNumId w:val="3"/>
  </w:num>
  <w:num w:numId="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3"/>
  </w:num>
  <w:num w:numId="31">
    <w:abstractNumId w:val="8"/>
  </w:num>
  <w:num w:numId="32">
    <w:abstractNumId w:val="17"/>
  </w:num>
  <w:num w:numId="33">
    <w:abstractNumId w:val="23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513F5"/>
    <w:rsid w:val="00013E83"/>
    <w:rsid w:val="00037128"/>
    <w:rsid w:val="00046C49"/>
    <w:rsid w:val="000527DB"/>
    <w:rsid w:val="0008543E"/>
    <w:rsid w:val="000961C6"/>
    <w:rsid w:val="000A0B87"/>
    <w:rsid w:val="00111640"/>
    <w:rsid w:val="00136332"/>
    <w:rsid w:val="00186290"/>
    <w:rsid w:val="001B0F1E"/>
    <w:rsid w:val="001B2228"/>
    <w:rsid w:val="001B4421"/>
    <w:rsid w:val="002238DB"/>
    <w:rsid w:val="00262A0C"/>
    <w:rsid w:val="00277E3B"/>
    <w:rsid w:val="0028545C"/>
    <w:rsid w:val="002E08D5"/>
    <w:rsid w:val="002E4BAD"/>
    <w:rsid w:val="002F3B87"/>
    <w:rsid w:val="00361559"/>
    <w:rsid w:val="003B0879"/>
    <w:rsid w:val="003C3F50"/>
    <w:rsid w:val="003D5451"/>
    <w:rsid w:val="003F0109"/>
    <w:rsid w:val="00425C5D"/>
    <w:rsid w:val="004A351F"/>
    <w:rsid w:val="00520822"/>
    <w:rsid w:val="00552F58"/>
    <w:rsid w:val="005811DF"/>
    <w:rsid w:val="00597873"/>
    <w:rsid w:val="005C5EAF"/>
    <w:rsid w:val="00604B16"/>
    <w:rsid w:val="0062436D"/>
    <w:rsid w:val="006F43AA"/>
    <w:rsid w:val="00727B51"/>
    <w:rsid w:val="0074077C"/>
    <w:rsid w:val="007772E1"/>
    <w:rsid w:val="007E45D3"/>
    <w:rsid w:val="007F26D3"/>
    <w:rsid w:val="007F2B83"/>
    <w:rsid w:val="00851EB8"/>
    <w:rsid w:val="0088498E"/>
    <w:rsid w:val="008A441F"/>
    <w:rsid w:val="008B506D"/>
    <w:rsid w:val="008B6EEB"/>
    <w:rsid w:val="008C67BD"/>
    <w:rsid w:val="008D2390"/>
    <w:rsid w:val="009231CB"/>
    <w:rsid w:val="00927D3E"/>
    <w:rsid w:val="009761BE"/>
    <w:rsid w:val="009A70D0"/>
    <w:rsid w:val="009A7615"/>
    <w:rsid w:val="009E39B7"/>
    <w:rsid w:val="00A0122B"/>
    <w:rsid w:val="00A274EE"/>
    <w:rsid w:val="00A27A20"/>
    <w:rsid w:val="00A71024"/>
    <w:rsid w:val="00AA0E16"/>
    <w:rsid w:val="00AE52D2"/>
    <w:rsid w:val="00B501FF"/>
    <w:rsid w:val="00B513F5"/>
    <w:rsid w:val="00B77D82"/>
    <w:rsid w:val="00BD1A4B"/>
    <w:rsid w:val="00BD5ABF"/>
    <w:rsid w:val="00BD64EA"/>
    <w:rsid w:val="00C47F66"/>
    <w:rsid w:val="00C47FFC"/>
    <w:rsid w:val="00C92615"/>
    <w:rsid w:val="00CA0CCE"/>
    <w:rsid w:val="00CD1D4F"/>
    <w:rsid w:val="00D12083"/>
    <w:rsid w:val="00D86619"/>
    <w:rsid w:val="00DB4970"/>
    <w:rsid w:val="00DC4AFD"/>
    <w:rsid w:val="00DD2D40"/>
    <w:rsid w:val="00E43777"/>
    <w:rsid w:val="00E62F0E"/>
    <w:rsid w:val="00E96432"/>
    <w:rsid w:val="00EB4886"/>
    <w:rsid w:val="00EE439A"/>
    <w:rsid w:val="00F378AB"/>
    <w:rsid w:val="00F40436"/>
    <w:rsid w:val="00F55839"/>
    <w:rsid w:val="00F63D17"/>
    <w:rsid w:val="00F66B82"/>
    <w:rsid w:val="00F741DF"/>
    <w:rsid w:val="00F96A04"/>
    <w:rsid w:val="00FA5481"/>
    <w:rsid w:val="00FA6B43"/>
    <w:rsid w:val="00FC1F84"/>
    <w:rsid w:val="00FD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3F5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47FF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C47FFC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47FFC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C47FFC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Title">
    <w:name w:val="ConsPlusTitle"/>
    <w:uiPriority w:val="99"/>
    <w:rsid w:val="00B513F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paragraph" w:styleId="a3">
    <w:name w:val="List Paragraph"/>
    <w:basedOn w:val="a"/>
    <w:uiPriority w:val="99"/>
    <w:qFormat/>
    <w:rsid w:val="00B513F5"/>
    <w:pPr>
      <w:ind w:left="720"/>
      <w:contextualSpacing/>
    </w:pPr>
  </w:style>
  <w:style w:type="paragraph" w:styleId="a4">
    <w:name w:val="Body Text"/>
    <w:basedOn w:val="a"/>
    <w:link w:val="a5"/>
    <w:rsid w:val="00B513F5"/>
    <w:pPr>
      <w:spacing w:after="0" w:line="240" w:lineRule="auto"/>
      <w:jc w:val="center"/>
    </w:pPr>
    <w:rPr>
      <w:rFonts w:ascii="Calibri" w:eastAsia="Times New Roman" w:hAnsi="Calibri" w:cs="Times New Roman"/>
      <w:sz w:val="24"/>
      <w:szCs w:val="24"/>
      <w:lang w:val="en-US" w:eastAsia="en-US" w:bidi="en-US"/>
    </w:rPr>
  </w:style>
  <w:style w:type="character" w:customStyle="1" w:styleId="a5">
    <w:name w:val="Основной текст Знак"/>
    <w:basedOn w:val="a0"/>
    <w:link w:val="a4"/>
    <w:rsid w:val="00B513F5"/>
    <w:rPr>
      <w:rFonts w:ascii="Calibri" w:hAnsi="Calibri"/>
      <w:sz w:val="24"/>
      <w:szCs w:val="24"/>
      <w:lang w:val="en-US" w:eastAsia="en-US" w:bidi="en-US"/>
    </w:rPr>
  </w:style>
  <w:style w:type="paragraph" w:styleId="a6">
    <w:name w:val="No Spacing"/>
    <w:uiPriority w:val="1"/>
    <w:qFormat/>
    <w:rsid w:val="00B513F5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rmal">
    <w:name w:val="ConsPlusNormal"/>
    <w:rsid w:val="00B513F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B513F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Normal">
    <w:name w:val="ConsNormal"/>
    <w:rsid w:val="00B513F5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a7">
    <w:name w:val="Balloon Text"/>
    <w:basedOn w:val="a"/>
    <w:link w:val="a8"/>
    <w:uiPriority w:val="99"/>
    <w:semiHidden/>
    <w:unhideWhenUsed/>
    <w:rsid w:val="00F741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41DF"/>
    <w:rPr>
      <w:rFonts w:ascii="Tahoma" w:eastAsiaTheme="minorEastAsia" w:hAnsi="Tahoma" w:cs="Tahoma"/>
      <w:sz w:val="16"/>
      <w:szCs w:val="16"/>
    </w:rPr>
  </w:style>
  <w:style w:type="paragraph" w:customStyle="1" w:styleId="ConsPlusCell">
    <w:name w:val="ConsPlusCell"/>
    <w:uiPriority w:val="99"/>
    <w:rsid w:val="00A71024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AE52D2"/>
  </w:style>
  <w:style w:type="paragraph" w:styleId="ab">
    <w:name w:val="footer"/>
    <w:basedOn w:val="a"/>
    <w:link w:val="ac"/>
    <w:uiPriority w:val="99"/>
    <w:unhideWhenUsed/>
    <w:rsid w:val="00AE52D2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AE52D2"/>
  </w:style>
  <w:style w:type="paragraph" w:styleId="ad">
    <w:name w:val="Body Text Indent"/>
    <w:basedOn w:val="a"/>
    <w:link w:val="ae"/>
    <w:uiPriority w:val="99"/>
    <w:unhideWhenUsed/>
    <w:rsid w:val="00AE52D2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AE52D2"/>
  </w:style>
  <w:style w:type="paragraph" w:styleId="af">
    <w:name w:val="Normal (Web)"/>
    <w:basedOn w:val="a"/>
    <w:rsid w:val="00AE52D2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rsid w:val="00AE5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65388-B8AF-43B4-B96F-6E4B7CDB9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3143</Words>
  <Characters>17921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Городской совет</dc:creator>
  <cp:lastModifiedBy>new</cp:lastModifiedBy>
  <cp:revision>4</cp:revision>
  <cp:lastPrinted>2021-08-17T06:14:00Z</cp:lastPrinted>
  <dcterms:created xsi:type="dcterms:W3CDTF">2021-03-25T07:21:00Z</dcterms:created>
  <dcterms:modified xsi:type="dcterms:W3CDTF">2021-08-17T06:14:00Z</dcterms:modified>
</cp:coreProperties>
</file>